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A4C62">
      <w:pPr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高青县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御泉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路幼儿园20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生简章</w:t>
      </w:r>
    </w:p>
    <w:p w14:paraId="3E4FFF9D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firstLine="688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12"/>
          <w:sz w:val="32"/>
          <w:szCs w:val="32"/>
        </w:rPr>
        <w:t>为做好</w:t>
      </w:r>
      <w:r>
        <w:rPr>
          <w:rFonts w:hint="eastAsia" w:ascii="仿宋" w:hAnsi="仿宋" w:eastAsia="仿宋" w:cs="仿宋"/>
          <w:color w:val="auto"/>
          <w:spacing w:val="12"/>
          <w:sz w:val="32"/>
          <w:szCs w:val="32"/>
          <w:lang w:val="en-US" w:eastAsia="zh-CN"/>
        </w:rPr>
        <w:t>高青县御泉路</w:t>
      </w:r>
      <w:r>
        <w:rPr>
          <w:rFonts w:hint="eastAsia" w:ascii="仿宋" w:hAnsi="仿宋" w:eastAsia="仿宋" w:cs="仿宋"/>
          <w:color w:val="auto"/>
          <w:spacing w:val="12"/>
          <w:sz w:val="32"/>
          <w:szCs w:val="32"/>
        </w:rPr>
        <w:t>幼儿园202</w:t>
      </w:r>
      <w:r>
        <w:rPr>
          <w:rFonts w:hint="eastAsia" w:ascii="仿宋" w:hAnsi="仿宋" w:eastAsia="仿宋" w:cs="仿宋"/>
          <w:color w:val="auto"/>
          <w:spacing w:val="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pacing w:val="12"/>
          <w:sz w:val="32"/>
          <w:szCs w:val="32"/>
        </w:rPr>
        <w:t>年招生工作，根据《高青县202</w:t>
      </w:r>
      <w:r>
        <w:rPr>
          <w:rFonts w:hint="eastAsia" w:ascii="仿宋" w:hAnsi="仿宋" w:eastAsia="仿宋" w:cs="仿宋"/>
          <w:color w:val="auto"/>
          <w:spacing w:val="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pacing w:val="12"/>
          <w:sz w:val="32"/>
          <w:szCs w:val="32"/>
        </w:rPr>
        <w:t>年幼儿园招生工作指导意见》文件要求，结合我园实际，特制定《高青县御泉路幼儿园202</w:t>
      </w:r>
      <w:r>
        <w:rPr>
          <w:rFonts w:hint="eastAsia" w:ascii="仿宋" w:hAnsi="仿宋" w:eastAsia="仿宋" w:cs="仿宋"/>
          <w:color w:val="auto"/>
          <w:spacing w:val="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pacing w:val="12"/>
          <w:sz w:val="32"/>
          <w:szCs w:val="32"/>
        </w:rPr>
        <w:t>年招生简章》。</w:t>
      </w:r>
    </w:p>
    <w:p w14:paraId="08E7C2A0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一、招生对象</w:t>
      </w:r>
    </w:p>
    <w:p w14:paraId="26DDB3E4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firstLine="640" w:firstLineChars="200"/>
        <w:jc w:val="left"/>
        <w:textAlignment w:val="baseline"/>
        <w:rPr>
          <w:rFonts w:hint="eastAsia" w:ascii="仿宋" w:hAnsi="仿宋" w:eastAsia="仿宋" w:cs="仿宋"/>
          <w:color w:val="auto"/>
          <w:spacing w:val="12"/>
          <w:sz w:val="32"/>
          <w:szCs w:val="32"/>
          <w:vertAlign w:val="baseli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截止2025年8月31日年满2周岁（2021年9月1日至2023年8月31日期间出生），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具有接受普通教育能力、能正常参加集体活动的幼儿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pacing w:val="12"/>
          <w:sz w:val="32"/>
          <w:szCs w:val="32"/>
          <w:vertAlign w:val="baseline"/>
        </w:rPr>
        <w:t>无慢性传染病的适龄幼儿。</w:t>
      </w:r>
    </w:p>
    <w:p w14:paraId="272D775E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firstLine="640" w:firstLineChars="200"/>
        <w:jc w:val="left"/>
        <w:textAlignment w:val="baseline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二、招生计划</w:t>
      </w:r>
    </w:p>
    <w:p w14:paraId="6BCCE98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32"/>
          <w:szCs w:val="32"/>
          <w:highlight w:val="none"/>
          <w:lang w:val="en-US" w:eastAsia="zh-CN" w:bidi="ar-SA"/>
        </w:rPr>
        <w:t>1.托班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：2025年计划招收托班幼儿20名（独立设班）</w:t>
      </w:r>
    </w:p>
    <w:p w14:paraId="31253CC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color w:val="auto"/>
          <w:spacing w:val="12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kern w:val="2"/>
          <w:sz w:val="32"/>
          <w:szCs w:val="32"/>
          <w:highlight w:val="none"/>
          <w:lang w:val="en-US" w:eastAsia="zh-CN" w:bidi="ar-SA"/>
        </w:rPr>
        <w:t>2.小班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：2025年计划招收小班幼儿25名</w:t>
      </w:r>
    </w:p>
    <w:p w14:paraId="26A44FFB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firstLine="640" w:firstLineChars="200"/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三、招生原则</w:t>
      </w:r>
    </w:p>
    <w:p w14:paraId="46B2E1B3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pacing w:val="12"/>
          <w:sz w:val="32"/>
          <w:szCs w:val="32"/>
          <w:vertAlign w:val="baseli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根据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相对就近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就便、公平、公正的原则，以报名所用有效房产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u w:val="none"/>
          <w:lang w:val="en-US" w:eastAsia="zh-CN"/>
        </w:rPr>
        <w:t>信息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为主要依据，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实行划片招生。</w:t>
      </w:r>
    </w:p>
    <w:p w14:paraId="7A3D90D6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firstLine="643" w:firstLineChars="200"/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招生范围</w:t>
      </w:r>
    </w:p>
    <w:p w14:paraId="147262ED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学府路以东、开泰大道以西、黄河路以北、田横路以南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的小区。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(服务范围示意图见附件）</w:t>
      </w:r>
    </w:p>
    <w:p w14:paraId="0C9E3CA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3" w:firstLineChars="200"/>
        <w:textAlignment w:val="auto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五、报</w:t>
      </w:r>
      <w: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  <w:t>名条件</w:t>
      </w:r>
    </w:p>
    <w:p w14:paraId="2A048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1.幼儿或幼儿监护人名下有城区房产。</w:t>
      </w:r>
    </w:p>
    <w:p w14:paraId="575EAFF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2.幼儿祖（外）父母名下有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城区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房产，但幼儿或幼儿监护人至少一方须与祖（外）父母在同一个户口本上。</w:t>
      </w:r>
    </w:p>
    <w:p w14:paraId="7C2762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31849B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3.幼儿监护人或幼儿名下无房产，由幼儿监护人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在城区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租房的（需有正规租赁手续），进城务工或经商随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迁子女。</w:t>
      </w:r>
    </w:p>
    <w:p w14:paraId="397140C5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商铺、商业店面房、储藏室、车库、工业厂房等非住宅用房不能作为幼儿入园房产依据。</w:t>
      </w:r>
    </w:p>
    <w:p w14:paraId="3453DA50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firstLine="640" w:firstLineChars="200"/>
        <w:jc w:val="left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六、招生流程</w:t>
      </w:r>
    </w:p>
    <w:p w14:paraId="7D2479B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right="0" w:rightChars="0" w:firstLine="688" w:firstLineChars="200"/>
        <w:jc w:val="left"/>
        <w:rPr>
          <w:rFonts w:hint="eastAsia" w:ascii="楷体" w:hAnsi="楷体" w:eastAsia="楷体" w:cs="楷体"/>
          <w:color w:val="auto"/>
          <w:spacing w:val="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auto"/>
          <w:spacing w:val="12"/>
          <w:sz w:val="32"/>
          <w:szCs w:val="32"/>
          <w:lang w:val="en-US" w:eastAsia="zh-CN"/>
        </w:rPr>
        <w:t>（一）网上</w:t>
      </w:r>
      <w:r>
        <w:rPr>
          <w:rFonts w:hint="eastAsia" w:ascii="楷体" w:hAnsi="楷体" w:eastAsia="楷体" w:cs="楷体"/>
          <w:color w:val="auto"/>
          <w:spacing w:val="12"/>
          <w:sz w:val="32"/>
          <w:szCs w:val="32"/>
        </w:rPr>
        <w:t>报名</w:t>
      </w:r>
      <w:r>
        <w:rPr>
          <w:rFonts w:hint="eastAsia" w:ascii="楷体" w:hAnsi="楷体" w:eastAsia="楷体" w:cs="楷体"/>
          <w:color w:val="auto"/>
          <w:spacing w:val="12"/>
          <w:sz w:val="32"/>
          <w:szCs w:val="32"/>
          <w:lang w:eastAsia="zh-CN"/>
        </w:rPr>
        <w:t>：</w:t>
      </w:r>
      <w:r>
        <w:rPr>
          <w:rFonts w:hint="eastAsia" w:ascii="楷体" w:hAnsi="楷体" w:eastAsia="楷体" w:cs="楷体"/>
          <w:color w:val="auto"/>
          <w:spacing w:val="12"/>
          <w:sz w:val="32"/>
          <w:szCs w:val="32"/>
          <w:lang w:val="en-US" w:eastAsia="zh-CN"/>
        </w:rPr>
        <w:t>6</w:t>
      </w:r>
      <w:r>
        <w:rPr>
          <w:rFonts w:hint="eastAsia" w:ascii="楷体" w:hAnsi="楷体" w:eastAsia="楷体" w:cs="楷体"/>
          <w:color w:val="auto"/>
          <w:spacing w:val="12"/>
          <w:sz w:val="32"/>
          <w:szCs w:val="32"/>
        </w:rPr>
        <w:t>月</w:t>
      </w:r>
      <w:r>
        <w:rPr>
          <w:rFonts w:hint="eastAsia" w:ascii="楷体" w:hAnsi="楷体" w:eastAsia="楷体" w:cs="楷体"/>
          <w:color w:val="auto"/>
          <w:spacing w:val="12"/>
          <w:sz w:val="32"/>
          <w:szCs w:val="32"/>
          <w:lang w:val="en-US" w:eastAsia="zh-CN"/>
        </w:rPr>
        <w:t>23</w:t>
      </w:r>
      <w:r>
        <w:rPr>
          <w:rFonts w:hint="eastAsia" w:ascii="楷体" w:hAnsi="楷体" w:eastAsia="楷体" w:cs="楷体"/>
          <w:color w:val="auto"/>
          <w:spacing w:val="12"/>
          <w:sz w:val="32"/>
          <w:szCs w:val="32"/>
        </w:rPr>
        <w:t>日-</w:t>
      </w:r>
      <w:r>
        <w:rPr>
          <w:rFonts w:hint="eastAsia" w:ascii="楷体" w:hAnsi="楷体" w:eastAsia="楷体" w:cs="楷体"/>
          <w:color w:val="auto"/>
          <w:spacing w:val="12"/>
          <w:sz w:val="32"/>
          <w:szCs w:val="32"/>
          <w:lang w:val="en-US" w:eastAsia="zh-CN"/>
        </w:rPr>
        <w:t>7</w:t>
      </w:r>
      <w:r>
        <w:rPr>
          <w:rFonts w:hint="eastAsia" w:ascii="楷体" w:hAnsi="楷体" w:eastAsia="楷体" w:cs="楷体"/>
          <w:color w:val="auto"/>
          <w:spacing w:val="12"/>
          <w:sz w:val="32"/>
          <w:szCs w:val="32"/>
        </w:rPr>
        <w:t>月</w:t>
      </w:r>
      <w:r>
        <w:rPr>
          <w:rFonts w:hint="eastAsia" w:ascii="楷体" w:hAnsi="楷体" w:eastAsia="楷体" w:cs="楷体"/>
          <w:color w:val="auto"/>
          <w:spacing w:val="12"/>
          <w:sz w:val="32"/>
          <w:szCs w:val="32"/>
          <w:lang w:val="en-US" w:eastAsia="zh-CN"/>
        </w:rPr>
        <w:t>6</w:t>
      </w:r>
      <w:r>
        <w:rPr>
          <w:rFonts w:hint="eastAsia" w:ascii="楷体" w:hAnsi="楷体" w:eastAsia="楷体" w:cs="楷体"/>
          <w:color w:val="auto"/>
          <w:spacing w:val="12"/>
          <w:sz w:val="32"/>
          <w:szCs w:val="32"/>
        </w:rPr>
        <w:t>日</w:t>
      </w:r>
    </w:p>
    <w:p w14:paraId="0AFF8A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登录“爱山东”APP，进行实名认证，将左上角地址更改为淄博市高青县，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在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首页找到“学前教育招生”模块，填报信息后，选择“高青县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御泉路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幼儿园”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操作指南见</w:t>
      </w:r>
      <w:r>
        <w:rPr>
          <w:rFonts w:hint="eastAsia" w:ascii="仿宋" w:hAnsi="仿宋" w:eastAsia="仿宋" w:cs="仿宋"/>
          <w:color w:val="auto"/>
          <w:spacing w:val="12"/>
          <w:sz w:val="32"/>
          <w:szCs w:val="32"/>
        </w:rPr>
        <w:t>《高青县202</w:t>
      </w:r>
      <w:r>
        <w:rPr>
          <w:rFonts w:hint="eastAsia" w:ascii="仿宋" w:hAnsi="仿宋" w:eastAsia="仿宋" w:cs="仿宋"/>
          <w:color w:val="auto"/>
          <w:spacing w:val="1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pacing w:val="12"/>
          <w:sz w:val="32"/>
          <w:szCs w:val="32"/>
        </w:rPr>
        <w:t>年幼儿园招生工作指导意见》</w:t>
      </w:r>
      <w:r>
        <w:rPr>
          <w:rFonts w:hint="eastAsia" w:ascii="仿宋" w:hAnsi="仿宋" w:eastAsia="仿宋" w:cs="仿宋"/>
          <w:color w:val="auto"/>
          <w:spacing w:val="12"/>
          <w:sz w:val="32"/>
          <w:szCs w:val="32"/>
          <w:lang w:val="en-US" w:eastAsia="zh-CN"/>
        </w:rPr>
        <w:t>中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附件2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val="en-US" w:eastAsia="zh-CN"/>
        </w:rPr>
        <w:t>《“爱山东”手机APP操作流程及其他说明》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 w14:paraId="1A7D470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right="0" w:rightChars="0" w:firstLine="688" w:firstLineChars="200"/>
        <w:jc w:val="left"/>
        <w:rPr>
          <w:rFonts w:hint="default" w:ascii="楷体" w:hAnsi="楷体" w:eastAsia="楷体" w:cs="楷体"/>
          <w:color w:val="auto"/>
          <w:spacing w:val="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pacing w:val="12"/>
          <w:sz w:val="32"/>
          <w:szCs w:val="32"/>
          <w:lang w:val="en-US" w:eastAsia="zh-CN"/>
        </w:rPr>
        <w:t>（二）信息</w:t>
      </w:r>
      <w:r>
        <w:rPr>
          <w:rFonts w:hint="default" w:ascii="楷体" w:hAnsi="楷体" w:eastAsia="楷体" w:cs="楷体"/>
          <w:color w:val="auto"/>
          <w:spacing w:val="12"/>
          <w:sz w:val="32"/>
          <w:szCs w:val="32"/>
          <w:lang w:val="en-US" w:eastAsia="zh-CN"/>
        </w:rPr>
        <w:t>审核</w:t>
      </w:r>
      <w:r>
        <w:rPr>
          <w:rFonts w:hint="eastAsia" w:ascii="楷体" w:hAnsi="楷体" w:eastAsia="楷体" w:cs="楷体"/>
          <w:color w:val="auto"/>
          <w:spacing w:val="12"/>
          <w:sz w:val="32"/>
          <w:szCs w:val="32"/>
          <w:lang w:val="en-US" w:eastAsia="zh-CN"/>
        </w:rPr>
        <w:t>：</w:t>
      </w:r>
      <w:r>
        <w:rPr>
          <w:rFonts w:hint="default" w:ascii="楷体" w:hAnsi="楷体" w:eastAsia="楷体" w:cs="楷体"/>
          <w:color w:val="auto"/>
          <w:spacing w:val="12"/>
          <w:sz w:val="32"/>
          <w:szCs w:val="32"/>
          <w:lang w:val="en-US" w:eastAsia="zh-CN"/>
        </w:rPr>
        <w:t>7月</w:t>
      </w:r>
      <w:r>
        <w:rPr>
          <w:rFonts w:hint="eastAsia" w:ascii="楷体" w:hAnsi="楷体" w:eastAsia="楷体" w:cs="楷体"/>
          <w:color w:val="auto"/>
          <w:spacing w:val="12"/>
          <w:sz w:val="32"/>
          <w:szCs w:val="32"/>
          <w:lang w:val="en-US" w:eastAsia="zh-CN"/>
        </w:rPr>
        <w:t>7</w:t>
      </w:r>
      <w:r>
        <w:rPr>
          <w:rFonts w:hint="default" w:ascii="楷体" w:hAnsi="楷体" w:eastAsia="楷体" w:cs="楷体"/>
          <w:color w:val="auto"/>
          <w:spacing w:val="12"/>
          <w:sz w:val="32"/>
          <w:szCs w:val="32"/>
          <w:lang w:val="en-US" w:eastAsia="zh-CN"/>
        </w:rPr>
        <w:t>日</w:t>
      </w:r>
      <w:r>
        <w:rPr>
          <w:rFonts w:hint="eastAsia" w:ascii="楷体" w:hAnsi="楷体" w:eastAsia="楷体" w:cs="楷体"/>
          <w:color w:val="auto"/>
          <w:spacing w:val="12"/>
          <w:sz w:val="32"/>
          <w:szCs w:val="32"/>
          <w:lang w:val="en-US" w:eastAsia="zh-CN"/>
        </w:rPr>
        <w:t>—</w:t>
      </w:r>
      <w:r>
        <w:rPr>
          <w:rFonts w:hint="default" w:ascii="楷体" w:hAnsi="楷体" w:eastAsia="楷体" w:cs="楷体"/>
          <w:color w:val="auto"/>
          <w:spacing w:val="12"/>
          <w:sz w:val="32"/>
          <w:szCs w:val="32"/>
          <w:lang w:val="en-US" w:eastAsia="zh-CN"/>
        </w:rPr>
        <w:t>7月</w:t>
      </w:r>
      <w:r>
        <w:rPr>
          <w:rFonts w:hint="eastAsia" w:ascii="楷体" w:hAnsi="楷体" w:eastAsia="楷体" w:cs="楷体"/>
          <w:color w:val="auto"/>
          <w:spacing w:val="12"/>
          <w:sz w:val="32"/>
          <w:szCs w:val="32"/>
          <w:lang w:val="en-US" w:eastAsia="zh-CN"/>
        </w:rPr>
        <w:t>9</w:t>
      </w:r>
      <w:r>
        <w:rPr>
          <w:rFonts w:hint="default" w:ascii="楷体" w:hAnsi="楷体" w:eastAsia="楷体" w:cs="楷体"/>
          <w:color w:val="auto"/>
          <w:spacing w:val="12"/>
          <w:sz w:val="32"/>
          <w:szCs w:val="32"/>
          <w:lang w:val="en-US" w:eastAsia="zh-CN"/>
        </w:rPr>
        <w:t>日</w:t>
      </w:r>
    </w:p>
    <w:p w14:paraId="2BB0A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1.幼儿园对意向报名幼儿网上信息进行审核。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信息不全或有误者，幼儿处于“信息待完善”的状态，请家长关注“备注”中需完善的内容，根据提示，进行信息重填（重填后请联系幼儿园给予信息审核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，联系电话：7293611   7293612  ）</w:t>
      </w:r>
    </w:p>
    <w:p w14:paraId="196A4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2.</w:t>
      </w:r>
      <w:r>
        <w:rPr>
          <w:rFonts w:hint="eastAsia" w:ascii="楷体" w:hAnsi="楷体" w:eastAsia="楷体" w:cs="楷体"/>
          <w:color w:val="000000"/>
          <w:sz w:val="32"/>
          <w:szCs w:val="32"/>
        </w:rPr>
        <w:t>现场</w:t>
      </w: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>报名与材料审核。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报名信息不确定的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无法进行网上操作，又符合本园招生条件的幼儿，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幼儿园将电话告知家长，家长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7月7日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携带信息采集时提交的材料到幼儿园进行现场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报名与材料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审核。</w:t>
      </w:r>
    </w:p>
    <w:p w14:paraId="2DF1D66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上午8:30-11:30  下午2:30-4:30</w:t>
      </w:r>
    </w:p>
    <w:p w14:paraId="07A8C71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地点：高青县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御泉路幼儿园一楼办公室</w:t>
      </w:r>
    </w:p>
    <w:p w14:paraId="117A2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3.符合我园“幼随长”招生录取条件的幼儿，其监护人可持相应材料到幼儿园进行线下报名。</w:t>
      </w:r>
    </w:p>
    <w:p w14:paraId="4D1C1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4.对信息不全或有误者，进行现场材料审核，材料审核期间，未能提供有效佐证材料者视为不符合报名条件。</w:t>
      </w:r>
    </w:p>
    <w:p w14:paraId="5B46A64F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highlight w:val="none"/>
          <w:lang w:val="en-US" w:eastAsia="zh-CN"/>
        </w:rPr>
        <w:t>录取：7月10日—7月15日</w:t>
      </w:r>
    </w:p>
    <w:p w14:paraId="3E4A7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1.幼儿园确定录取名单后，将电话通知并于2025年7月14日发放正式录取通知书，幼儿家长根据幼儿园通知要求办理入园手续。幼儿逾期未报到的，视为自动放弃录取资格。</w:t>
      </w:r>
    </w:p>
    <w:p w14:paraId="64B849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2.未被录取的幼儿，我园将于7月10日通过电话形式告知家长有空余学位的其它幼儿园相关信息，家长进行第二次选择意向幼儿园并进行现场报名。</w:t>
      </w:r>
    </w:p>
    <w:p w14:paraId="45C949A6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firstLine="640" w:firstLineChars="200"/>
        <w:jc w:val="left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七、录取原则和顺序</w:t>
      </w:r>
    </w:p>
    <w:p w14:paraId="5205A56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.县域内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高层次人才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企业家、现役军人、符合条件的公安英烈和因公牺牲伤残公安民警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综合性消防救援人员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等特殊人员子女，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按照有关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优惠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政策执行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优先录取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 w14:paraId="06603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pacing w:val="12"/>
          <w:sz w:val="32"/>
          <w:szCs w:val="32"/>
        </w:rPr>
        <w:t>本</w:t>
      </w: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spacing w:val="12"/>
          <w:sz w:val="32"/>
          <w:szCs w:val="32"/>
        </w:rPr>
        <w:t>教职工子女及“幼随长”意愿在本园就读的适龄幼儿。</w:t>
      </w:r>
    </w:p>
    <w:p w14:paraId="044236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.幼儿园服务片区内，按照以下顺序录取：①幼儿监护人或幼儿名下有房产的；②符合相关条件的祖（外）父母名下有房产的；③符合相关条件的幼儿监护人租房的。</w:t>
      </w:r>
      <w:bookmarkStart w:id="0" w:name="OLE_LINK9"/>
    </w:p>
    <w:p w14:paraId="2AFFF6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.同类条件幼儿不能全部录取时，则根据房产证（购房合同）或务工、经商时间长短依次录取，时间长者优先。</w:t>
      </w:r>
    </w:p>
    <w:p w14:paraId="75B0AC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服务片区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内报名幼儿数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于幼儿园招生计划数时，空余学位可招收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服务片区外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意向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报名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幼儿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</w:t>
      </w:r>
      <w:bookmarkEnd w:id="0"/>
    </w:p>
    <w:p w14:paraId="360D086B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八、有关要求</w:t>
      </w:r>
    </w:p>
    <w:p w14:paraId="23301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1.报名材料必须真实有效。对出具假户口、假房产证、假材料等弄虚作假行为的，一经查出，一律取消报名录取资格。</w:t>
      </w:r>
    </w:p>
    <w:p w14:paraId="46C6C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2.新生入园前，需按照国家关于幼儿园卫生保健的有关规定，到高青县妇幼保健院进行健康检查，合格者方可入园。</w:t>
      </w:r>
    </w:p>
    <w:p w14:paraId="287F5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3.在整个招生过程中，若电话无法接通或逾期不到，则视为自动放弃报名录取资格。          </w:t>
      </w:r>
    </w:p>
    <w:p w14:paraId="77277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4.招生报名期间，家长可拨打幼儿园招生服务电话进行咨询，幼儿园将安排专人值班，解答家长疑惑。</w:t>
      </w:r>
    </w:p>
    <w:p w14:paraId="771A2699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firstLine="688" w:firstLineChars="200"/>
        <w:jc w:val="left"/>
        <w:rPr>
          <w:rFonts w:hint="eastAsia" w:ascii="仿宋" w:hAnsi="仿宋" w:eastAsia="仿宋" w:cs="仿宋"/>
          <w:spacing w:val="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</w:rPr>
        <w:t>咨询电话：0533-7293611   0533-7293612</w:t>
      </w:r>
      <w:bookmarkStart w:id="1" w:name="_GoBack"/>
      <w:bookmarkEnd w:id="1"/>
    </w:p>
    <w:p w14:paraId="61354874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firstLine="688" w:firstLineChars="200"/>
        <w:jc w:val="left"/>
        <w:rPr>
          <w:rFonts w:hint="eastAsia" w:ascii="仿宋" w:hAnsi="仿宋" w:eastAsia="仿宋" w:cs="仿宋"/>
          <w:spacing w:val="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</w:rPr>
        <w:t>咨询时间：</w:t>
      </w: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工作日</w:t>
      </w:r>
      <w:r>
        <w:rPr>
          <w:rFonts w:hint="eastAsia" w:ascii="仿宋" w:hAnsi="仿宋" w:eastAsia="仿宋" w:cs="仿宋"/>
          <w:spacing w:val="12"/>
          <w:sz w:val="32"/>
          <w:szCs w:val="32"/>
        </w:rPr>
        <w:t>上午8:30—11:00下午2:30—</w:t>
      </w: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12"/>
          <w:sz w:val="32"/>
          <w:szCs w:val="32"/>
        </w:rPr>
        <w:t>:</w:t>
      </w: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pacing w:val="12"/>
          <w:sz w:val="32"/>
          <w:szCs w:val="32"/>
          <w:lang w:eastAsia="zh-CN"/>
        </w:rPr>
        <w:t>。</w:t>
      </w:r>
    </w:p>
    <w:p w14:paraId="2ABE91CF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left="0" w:leftChars="0" w:firstLine="0" w:firstLineChars="0"/>
        <w:jc w:val="left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</w:p>
    <w:p w14:paraId="792C35CA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 w14:paraId="4B76FB7F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 w14:paraId="14ABB5C7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firstLine="688" w:firstLineChars="200"/>
        <w:jc w:val="left"/>
        <w:rPr>
          <w:rFonts w:hint="eastAsia" w:ascii="仿宋" w:hAnsi="仿宋" w:eastAsia="仿宋" w:cs="仿宋"/>
          <w:spacing w:val="12"/>
          <w:sz w:val="32"/>
          <w:szCs w:val="32"/>
          <w:lang w:eastAsia="zh-CN"/>
        </w:rPr>
      </w:pPr>
    </w:p>
    <w:p w14:paraId="7BF5F421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firstLine="4816" w:firstLineChars="1400"/>
        <w:jc w:val="left"/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高青县御泉路幼儿园</w:t>
      </w:r>
    </w:p>
    <w:p w14:paraId="5E69EEAC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firstLine="5160" w:firstLineChars="1500"/>
        <w:jc w:val="left"/>
        <w:rPr>
          <w:rFonts w:hint="default" w:ascii="仿宋" w:hAnsi="仿宋" w:eastAsia="仿宋" w:cs="仿宋"/>
          <w:spacing w:val="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12"/>
          <w:sz w:val="32"/>
          <w:szCs w:val="32"/>
          <w:lang w:val="en-US" w:eastAsia="zh-CN"/>
        </w:rPr>
        <w:t>2025年6月18日</w:t>
      </w:r>
    </w:p>
    <w:p w14:paraId="696873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default" w:ascii="黑体" w:hAnsi="黑体" w:eastAsia="黑体" w:cs="黑体"/>
          <w:b w:val="0"/>
          <w:bCs/>
          <w:sz w:val="32"/>
          <w:szCs w:val="32"/>
          <w:highlight w:val="none"/>
          <w:lang w:val="en-US" w:eastAsia="zh-CN"/>
        </w:rPr>
      </w:pPr>
    </w:p>
    <w:p w14:paraId="56882C47">
      <w:pPr>
        <w:pStyle w:val="2"/>
        <w:rPr>
          <w:rFonts w:hint="default" w:ascii="黑体" w:hAnsi="黑体" w:eastAsia="黑体" w:cs="黑体"/>
          <w:b w:val="0"/>
          <w:bCs/>
          <w:sz w:val="32"/>
          <w:szCs w:val="32"/>
          <w:highlight w:val="none"/>
          <w:lang w:val="en-US" w:eastAsia="zh-CN"/>
        </w:rPr>
      </w:pPr>
    </w:p>
    <w:p w14:paraId="0C3B49D6">
      <w:pPr>
        <w:pStyle w:val="2"/>
        <w:rPr>
          <w:rFonts w:hint="default" w:ascii="黑体" w:hAnsi="黑体" w:eastAsia="黑体" w:cs="黑体"/>
          <w:b w:val="0"/>
          <w:bCs/>
          <w:sz w:val="32"/>
          <w:szCs w:val="32"/>
          <w:highlight w:val="none"/>
          <w:lang w:val="en-US" w:eastAsia="zh-CN"/>
        </w:rPr>
      </w:pPr>
    </w:p>
    <w:p w14:paraId="0A65A815">
      <w:pPr>
        <w:pStyle w:val="2"/>
        <w:rPr>
          <w:rFonts w:hint="default" w:ascii="黑体" w:hAnsi="黑体" w:eastAsia="黑体" w:cs="黑体"/>
          <w:b w:val="0"/>
          <w:bCs/>
          <w:sz w:val="32"/>
          <w:szCs w:val="32"/>
          <w:highlight w:val="none"/>
          <w:lang w:val="en-US" w:eastAsia="zh-CN"/>
        </w:rPr>
      </w:pPr>
    </w:p>
    <w:p w14:paraId="31968F7F">
      <w:pPr>
        <w:pStyle w:val="2"/>
        <w:rPr>
          <w:rFonts w:hint="default" w:ascii="黑体" w:hAnsi="黑体" w:eastAsia="黑体" w:cs="黑体"/>
          <w:b w:val="0"/>
          <w:bCs/>
          <w:sz w:val="32"/>
          <w:szCs w:val="32"/>
          <w:highlight w:val="none"/>
          <w:lang w:val="en-US" w:eastAsia="zh-CN"/>
        </w:rPr>
      </w:pPr>
    </w:p>
    <w:p w14:paraId="11E18B89">
      <w:pPr>
        <w:pStyle w:val="2"/>
        <w:rPr>
          <w:rFonts w:hint="default" w:ascii="黑体" w:hAnsi="黑体" w:eastAsia="黑体" w:cs="黑体"/>
          <w:b w:val="0"/>
          <w:bCs/>
          <w:sz w:val="32"/>
          <w:szCs w:val="32"/>
          <w:highlight w:val="none"/>
          <w:lang w:val="en-US" w:eastAsia="zh-CN"/>
        </w:rPr>
      </w:pPr>
    </w:p>
    <w:p w14:paraId="29388D73">
      <w:pPr>
        <w:pStyle w:val="2"/>
        <w:rPr>
          <w:rFonts w:hint="default" w:ascii="黑体" w:hAnsi="黑体" w:eastAsia="黑体" w:cs="黑体"/>
          <w:b w:val="0"/>
          <w:bCs/>
          <w:sz w:val="32"/>
          <w:szCs w:val="32"/>
          <w:highlight w:val="none"/>
          <w:lang w:val="en-US" w:eastAsia="zh-CN"/>
        </w:rPr>
      </w:pPr>
    </w:p>
    <w:p w14:paraId="7A7365BC">
      <w:pPr>
        <w:pStyle w:val="2"/>
        <w:jc w:val="left"/>
        <w:rPr>
          <w:rFonts w:hint="eastAsia" w:ascii="黑体" w:hAnsi="黑体" w:cs="黑体"/>
          <w:b w:val="0"/>
          <w:bCs/>
          <w:sz w:val="32"/>
          <w:szCs w:val="32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C23FF96">
      <w:pPr>
        <w:pStyle w:val="2"/>
        <w:jc w:val="left"/>
        <w:rPr>
          <w:rFonts w:hint="default" w:ascii="黑体" w:hAnsi="黑体" w:eastAsia="黑体" w:cs="黑体"/>
          <w:b w:val="0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bCs/>
          <w:sz w:val="32"/>
          <w:szCs w:val="32"/>
          <w:highlight w:val="none"/>
          <w:lang w:val="en-US" w:eastAsia="zh-CN"/>
        </w:rPr>
        <w:t>附件</w:t>
      </w:r>
    </w:p>
    <w:p w14:paraId="5B05629B">
      <w:pPr>
        <w:pStyle w:val="2"/>
        <w:rPr>
          <w:rFonts w:hint="default" w:ascii="黑体" w:hAnsi="黑体" w:eastAsia="黑体" w:cs="黑体"/>
          <w:b w:val="0"/>
          <w:bCs/>
          <w:sz w:val="32"/>
          <w:szCs w:val="32"/>
          <w:highlight w:val="none"/>
          <w:lang w:val="en-US" w:eastAsia="zh-CN"/>
        </w:rPr>
      </w:pPr>
      <w:r>
        <w:drawing>
          <wp:inline distT="0" distB="0" distL="114300" distR="114300">
            <wp:extent cx="7471410" cy="4819015"/>
            <wp:effectExtent l="0" t="0" r="15240" b="635"/>
            <wp:docPr id="1" name="图片 1" descr="C:/Users/Administrator/Desktop/9御泉路示意图.jpg9御泉路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Administrator/Desktop/9御泉路示意图.jpg9御泉路示意图"/>
                    <pic:cNvPicPr>
                      <a:picLocks noChangeAspect="1"/>
                    </pic:cNvPicPr>
                  </pic:nvPicPr>
                  <pic:blipFill>
                    <a:blip r:embed="rId4"/>
                    <a:srcRect l="896" r="896"/>
                    <a:stretch>
                      <a:fillRect/>
                    </a:stretch>
                  </pic:blipFill>
                  <pic:spPr>
                    <a:xfrm>
                      <a:off x="0" y="0"/>
                      <a:ext cx="7471410" cy="481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343F01"/>
    <w:rsid w:val="03DD1544"/>
    <w:rsid w:val="08297741"/>
    <w:rsid w:val="0EAD2BF9"/>
    <w:rsid w:val="13F110CE"/>
    <w:rsid w:val="15284D87"/>
    <w:rsid w:val="191F09F7"/>
    <w:rsid w:val="1B482BC9"/>
    <w:rsid w:val="1DDF5C54"/>
    <w:rsid w:val="1E1323DE"/>
    <w:rsid w:val="2079062B"/>
    <w:rsid w:val="20C4005A"/>
    <w:rsid w:val="2D0B08B1"/>
    <w:rsid w:val="2D334BF8"/>
    <w:rsid w:val="2EE52F3D"/>
    <w:rsid w:val="2F8A52A6"/>
    <w:rsid w:val="302221F0"/>
    <w:rsid w:val="34E6283D"/>
    <w:rsid w:val="35263B63"/>
    <w:rsid w:val="360C2419"/>
    <w:rsid w:val="390C3C08"/>
    <w:rsid w:val="3D392469"/>
    <w:rsid w:val="425D1A2F"/>
    <w:rsid w:val="44343F01"/>
    <w:rsid w:val="44B0021E"/>
    <w:rsid w:val="46B61793"/>
    <w:rsid w:val="4CC673A7"/>
    <w:rsid w:val="4E7F1F3C"/>
    <w:rsid w:val="531A2EB3"/>
    <w:rsid w:val="55AE0610"/>
    <w:rsid w:val="5B8D1EAC"/>
    <w:rsid w:val="5D7E0787"/>
    <w:rsid w:val="619F1106"/>
    <w:rsid w:val="63AA3CCE"/>
    <w:rsid w:val="65E70F67"/>
    <w:rsid w:val="6A9338FD"/>
    <w:rsid w:val="6B6A6E0E"/>
    <w:rsid w:val="6BC27FD2"/>
    <w:rsid w:val="6C164AAF"/>
    <w:rsid w:val="6E7A1418"/>
    <w:rsid w:val="6EAB1655"/>
    <w:rsid w:val="761653F2"/>
    <w:rsid w:val="795B11E6"/>
    <w:rsid w:val="7FDC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jc w:val="center"/>
      <w:textAlignment w:val="baseline"/>
    </w:pPr>
    <w:rPr>
      <w:rFonts w:ascii="Calibri" w:hAnsi="Calibri" w:eastAsia="黑体"/>
      <w:sz w:val="4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1578</Words>
  <Characters>1713</Characters>
  <Lines>0</Lines>
  <Paragraphs>0</Paragraphs>
  <TotalTime>0</TotalTime>
  <ScaleCrop>false</ScaleCrop>
  <LinksUpToDate>false</LinksUpToDate>
  <CharactersWithSpaces>1733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2025-06-11T07:00:00Z</dcterms:created>
  <dc:creator>异≌样</dc:creator>
  <cp:lastModifiedBy>米老鼠</cp:lastModifiedBy>
  <cp:lastPrinted>2025-06-17T07:08:00Z</cp:lastPrinted>
  <dcterms:modified xsi:type="dcterms:W3CDTF">2025-06-19T09:29:12Z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5C11BE05A33740B19F502C1598899AC0_11</vt:lpwstr>
  </property>
  <property fmtid="{D5CDD505-2E9C-101B-9397-08002B2CF9AE}" pid="4" name="KSOTemplateDocerSaveRecord">
    <vt:lpwstr>eyJoZGlkIjoiMTVlODA2NWEwODRlN2Y5MGIxYzg0MjE4Y2Y2OGE0NzUiLCJ1c2VySWQiOiIxMDE2OTc3NTY5In0=</vt:lpwstr>
  </property>
</Properties>
</file>